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709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5.0" w:type="dxa"/>
        <w:jc w:val="left"/>
        <w:tblInd w:w="-176.0" w:type="dxa"/>
        <w:tblLayout w:type="fixed"/>
        <w:tblLook w:val="0000"/>
      </w:tblPr>
      <w:tblGrid>
        <w:gridCol w:w="2312"/>
        <w:gridCol w:w="6013"/>
        <w:gridCol w:w="850"/>
        <w:tblGridChange w:id="0">
          <w:tblGrid>
            <w:gridCol w:w="2312"/>
            <w:gridCol w:w="6013"/>
            <w:gridCol w:w="850"/>
          </w:tblGrid>
        </w:tblGridChange>
      </w:tblGrid>
      <w:tr>
        <w:trPr>
          <w:cantSplit w:val="0"/>
          <w:trHeight w:val="1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165"/>
                <w:tab w:val="center" w:leader="none" w:pos="1369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06195" cy="940435"/>
                  <wp:effectExtent b="0" l="0" r="0" t="0"/>
                  <wp:docPr descr="LogoUFSCar" id="3" name="image1.jpg"/>
                  <a:graphic>
                    <a:graphicData uri="http://schemas.openxmlformats.org/drawingml/2006/picture">
                      <pic:pic>
                        <pic:nvPicPr>
                          <pic:cNvPr descr="LogoUFSCar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40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de Ciências Biológicas e da Saúde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 de Medicina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Rod. Washington Luís, Km 235 – Caixa Postal 676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 13565-905 – São Carlos – SP – Brasil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 16 3351-8974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INSCRIÇÃO PARA O PROCESSO DE SELEÇÃO DE BOLSISTA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Projeto: 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Cuide bem da sua saúde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(processo PROEX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23112.043237/2023-18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Período/ano: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CPF:</w:t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e-mail:</w:t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telefone: 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Quais são os motivos que geram interesse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Como você poderá contribuir com 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 que estou ciente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das normas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da PROEX e as do edital que rege 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Data:                                Assinatura: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lef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Liberation Serif" w:cs="Arial" w:eastAsia="NSimSun" w:hAnsi="Liberation Serif"/>
      <w:color w:val="auto"/>
      <w:kern w:val="2"/>
      <w:sz w:val="24"/>
      <w:szCs w:val="24"/>
      <w:lang w:bidi="hi-IN" w:eastAsia="zh-CN" w:val="pt-B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">
    <w:name w:val="Header"/>
    <w:basedOn w:val="Normal"/>
    <w:pPr>
      <w:tabs>
        <w:tab w:val="clear" w:pos="709"/>
        <w:tab w:val="center" w:leader="none" w:pos="4419"/>
        <w:tab w:val="right" w:leader="none" w:pos="8838"/>
      </w:tabs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ccOJDxBWClRZtCVv8yZI9+YEg==">CgMxLjA4AHIhMS1JUk1SRHFYU2wwSlJTSFRpRHVod0F0VGdhRVhnWVVa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2022-07-25T15:50:16Z</dcterms:created>
</cp:coreProperties>
</file>